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DCC95" w14:textId="77777777" w:rsidR="0090518B" w:rsidRDefault="0090518B" w:rsidP="0090518B">
      <w:pPr>
        <w:pStyle w:val="NormalWeb"/>
        <w:rPr>
          <w:rFonts w:asciiTheme="minorHAnsi" w:hAnsiTheme="minorHAnsi"/>
          <w:b/>
          <w:bCs/>
        </w:rPr>
      </w:pPr>
      <w:r w:rsidRPr="0090518B">
        <w:rPr>
          <w:rFonts w:asciiTheme="minorHAnsi" w:hAnsiTheme="minorHAnsi"/>
          <w:b/>
          <w:bCs/>
        </w:rPr>
        <w:t>OLD</w:t>
      </w:r>
      <w:r w:rsidRPr="0090518B">
        <w:rPr>
          <w:b/>
          <w:bCs/>
        </w:rPr>
        <w:t xml:space="preserve"> </w:t>
      </w:r>
      <w:r w:rsidRPr="0090518B">
        <w:rPr>
          <w:rFonts w:asciiTheme="minorHAnsi" w:hAnsiTheme="minorHAnsi"/>
          <w:b/>
          <w:bCs/>
        </w:rPr>
        <w:t>MONEY</w:t>
      </w:r>
    </w:p>
    <w:p w14:paraId="59074B7C" w14:textId="646E3C54" w:rsidR="0090518B" w:rsidRDefault="0090518B" w:rsidP="0090518B">
      <w:pPr>
        <w:pStyle w:val="NormalWeb"/>
      </w:pPr>
      <w:r w:rsidRPr="0090518B">
        <w:rPr>
          <w:rFonts w:asciiTheme="minorHAnsi" w:hAnsiTheme="minorHAnsi"/>
          <w:b/>
          <w:bCs/>
        </w:rPr>
        <w:t>NEUHEITEN</w:t>
      </w:r>
      <w:r w:rsidRPr="0090518B">
        <w:rPr>
          <w:b/>
          <w:bCs/>
        </w:rPr>
        <w:t xml:space="preserve"> 2026</w:t>
      </w:r>
    </w:p>
    <w:p w14:paraId="07E7BE26" w14:textId="7D9B9CA1" w:rsidR="0090518B" w:rsidRPr="0090518B" w:rsidRDefault="0090518B" w:rsidP="0090518B">
      <w:pPr>
        <w:pStyle w:val="NormalWeb"/>
        <w:rPr>
          <w:rFonts w:asciiTheme="minorHAnsi" w:eastAsiaTheme="minorHAnsi" w:hAnsiTheme="minorHAnsi" w:cstheme="minorBidi"/>
          <w:kern w:val="2"/>
          <w:sz w:val="22"/>
          <w:szCs w:val="22"/>
          <w:lang w:eastAsia="en-US"/>
          <w14:ligatures w14:val="standardContextual"/>
        </w:rPr>
      </w:pPr>
      <w:r w:rsidRPr="0090518B">
        <w:rPr>
          <w:rFonts w:asciiTheme="minorHAnsi" w:eastAsiaTheme="minorHAnsi" w:hAnsiTheme="minorHAnsi" w:cstheme="minorBidi"/>
          <w:kern w:val="2"/>
          <w:sz w:val="22"/>
          <w:szCs w:val="22"/>
          <w:lang w:eastAsia="en-US"/>
          <w14:ligatures w14:val="standardContextual"/>
        </w:rPr>
        <w:t>Lotus präsentiert seine Kampagne</w:t>
      </w:r>
      <w:r w:rsidR="004D50D2">
        <w:rPr>
          <w:rFonts w:asciiTheme="minorHAnsi" w:eastAsiaTheme="minorHAnsi" w:hAnsiTheme="minorHAnsi" w:cstheme="minorBidi"/>
          <w:kern w:val="2"/>
          <w:sz w:val="22"/>
          <w:szCs w:val="22"/>
          <w:lang w:eastAsia="en-US"/>
          <w14:ligatures w14:val="standardContextual"/>
        </w:rPr>
        <w:t xml:space="preserve"> “</w:t>
      </w:r>
      <w:r w:rsidRPr="0090518B">
        <w:rPr>
          <w:rFonts w:asciiTheme="minorHAnsi" w:eastAsiaTheme="minorHAnsi" w:hAnsiTheme="minorHAnsi" w:cstheme="minorBidi"/>
          <w:kern w:val="2"/>
          <w:sz w:val="22"/>
          <w:szCs w:val="22"/>
          <w:lang w:eastAsia="en-US"/>
          <w14:ligatures w14:val="standardContextual"/>
        </w:rPr>
        <w:t>Old Money“ mit der spanischen Influencerin Susana Bicho als Protagonistin, die über eine Million Follower zählt. Diese neue Kampagne erweckt die mit Spannung erwartete Damenkollektion der Marke für 2026 zum Leben und interpretiert klassische Eleganz aus einer zeitgemäßen Perspektive neu.</w:t>
      </w:r>
    </w:p>
    <w:p w14:paraId="6FD7C899" w14:textId="77777777" w:rsidR="0090518B" w:rsidRPr="0090518B" w:rsidRDefault="0090518B" w:rsidP="0090518B">
      <w:pPr>
        <w:pStyle w:val="NormalWeb"/>
        <w:rPr>
          <w:rFonts w:asciiTheme="minorHAnsi" w:hAnsiTheme="minorHAnsi"/>
          <w:b/>
          <w:bCs/>
        </w:rPr>
      </w:pPr>
      <w:r w:rsidRPr="0090518B">
        <w:rPr>
          <w:rFonts w:asciiTheme="minorHAnsi" w:hAnsiTheme="minorHAnsi"/>
          <w:b/>
          <w:bCs/>
        </w:rPr>
        <w:t>ELEGANZ, DIE DIE ZEIT ÜBERDAUERT</w:t>
      </w:r>
    </w:p>
    <w:p w14:paraId="44377D6F" w14:textId="77777777" w:rsidR="0090518B" w:rsidRPr="0090518B" w:rsidRDefault="0090518B" w:rsidP="0090518B">
      <w:pPr>
        <w:pStyle w:val="NormalWeb"/>
        <w:rPr>
          <w:rFonts w:asciiTheme="minorHAnsi" w:eastAsiaTheme="minorHAnsi" w:hAnsiTheme="minorHAnsi" w:cstheme="minorBidi"/>
          <w:kern w:val="2"/>
          <w:sz w:val="22"/>
          <w:szCs w:val="22"/>
          <w:lang w:eastAsia="en-US"/>
          <w14:ligatures w14:val="standardContextual"/>
        </w:rPr>
      </w:pPr>
      <w:r w:rsidRPr="0090518B">
        <w:rPr>
          <w:rFonts w:asciiTheme="minorHAnsi" w:eastAsiaTheme="minorHAnsi" w:hAnsiTheme="minorHAnsi" w:cstheme="minorBidi"/>
          <w:kern w:val="2"/>
          <w:sz w:val="22"/>
          <w:szCs w:val="22"/>
          <w:lang w:eastAsia="en-US"/>
          <w14:ligatures w14:val="standardContextual"/>
        </w:rPr>
        <w:t>Mit „Old Money“ lädt Lotus dazu ein, einen raffinierten und zeitlosen Stil neu zu entdecken, bei dem jedes Detail sorgfältig gestaltet ist, um Eleganz und Ausgewogenheit zu vermitteln.</w:t>
      </w:r>
    </w:p>
    <w:p w14:paraId="1FD3DBE0" w14:textId="77777777" w:rsidR="0090518B" w:rsidRPr="0090518B" w:rsidRDefault="0090518B" w:rsidP="0090518B">
      <w:pPr>
        <w:pStyle w:val="NormalWeb"/>
        <w:rPr>
          <w:rFonts w:asciiTheme="minorHAnsi" w:eastAsiaTheme="minorHAnsi" w:hAnsiTheme="minorHAnsi" w:cstheme="minorBidi"/>
          <w:kern w:val="2"/>
          <w:sz w:val="22"/>
          <w:szCs w:val="22"/>
          <w:lang w:eastAsia="en-US"/>
          <w14:ligatures w14:val="standardContextual"/>
        </w:rPr>
      </w:pPr>
      <w:r w:rsidRPr="0090518B">
        <w:rPr>
          <w:rFonts w:asciiTheme="minorHAnsi" w:eastAsiaTheme="minorHAnsi" w:hAnsiTheme="minorHAnsi" w:cstheme="minorBidi"/>
          <w:kern w:val="2"/>
          <w:sz w:val="22"/>
          <w:szCs w:val="22"/>
          <w:lang w:eastAsia="en-US"/>
          <w14:ligatures w14:val="standardContextual"/>
        </w:rPr>
        <w:t>Die Kollektion vereint klare Linien, elegante Designs und eine reduzierte Ästhetik. So entstehen feine Stücke, die jeden Look auf natürliche Weise aufwerten. Ein Konzept für Frauen, die stilvolle Raffinesse ohne künstliche Effekte suchen – und bei dem sich Eleganz durch Schlichtheit und Harmonie ausdrückt.</w:t>
      </w:r>
    </w:p>
    <w:p w14:paraId="3C7D1F3C" w14:textId="77777777" w:rsidR="0090518B" w:rsidRPr="0090518B" w:rsidRDefault="0090518B" w:rsidP="0090518B">
      <w:pPr>
        <w:pStyle w:val="NormalWeb"/>
        <w:rPr>
          <w:rFonts w:asciiTheme="minorHAnsi" w:hAnsiTheme="minorHAnsi"/>
          <w:b/>
          <w:bCs/>
        </w:rPr>
      </w:pPr>
      <w:r w:rsidRPr="0090518B">
        <w:rPr>
          <w:rFonts w:asciiTheme="minorHAnsi" w:hAnsiTheme="minorHAnsi"/>
          <w:b/>
        </w:rPr>
        <w:t>EINE KAMPAGNE MIT STIL</w:t>
      </w:r>
    </w:p>
    <w:p w14:paraId="27240A4E" w14:textId="00DCD9EA" w:rsidR="0090518B" w:rsidRPr="0090518B" w:rsidRDefault="0090518B" w:rsidP="0090518B">
      <w:pPr>
        <w:pStyle w:val="NormalWeb"/>
        <w:rPr>
          <w:rFonts w:asciiTheme="minorHAnsi" w:eastAsiaTheme="minorHAnsi" w:hAnsiTheme="minorHAnsi" w:cstheme="minorBidi"/>
          <w:kern w:val="2"/>
          <w:sz w:val="22"/>
          <w:szCs w:val="22"/>
          <w:lang w:eastAsia="en-US"/>
          <w14:ligatures w14:val="standardContextual"/>
        </w:rPr>
      </w:pPr>
      <w:r w:rsidRPr="0090518B">
        <w:rPr>
          <w:rFonts w:asciiTheme="minorHAnsi" w:eastAsiaTheme="minorHAnsi" w:hAnsiTheme="minorHAnsi" w:cstheme="minorBidi"/>
          <w:kern w:val="2"/>
          <w:sz w:val="22"/>
          <w:szCs w:val="22"/>
          <w:lang w:eastAsia="en-US"/>
          <w14:ligatures w14:val="standardContextual"/>
        </w:rPr>
        <w:t xml:space="preserve">Mit Susana Bicho als Gesicht der Kampagne wird eine moderne Interpretation des </w:t>
      </w:r>
      <w:r w:rsidR="004D50D2">
        <w:rPr>
          <w:rFonts w:asciiTheme="minorHAnsi" w:eastAsiaTheme="minorHAnsi" w:hAnsiTheme="minorHAnsi" w:cstheme="minorBidi"/>
          <w:kern w:val="2"/>
          <w:sz w:val="22"/>
          <w:szCs w:val="22"/>
          <w:lang w:eastAsia="en-US"/>
          <w14:ligatures w14:val="standardContextual"/>
        </w:rPr>
        <w:t>“</w:t>
      </w:r>
      <w:r w:rsidRPr="0090518B">
        <w:rPr>
          <w:rFonts w:asciiTheme="minorHAnsi" w:eastAsiaTheme="minorHAnsi" w:hAnsiTheme="minorHAnsi" w:cstheme="minorBidi"/>
          <w:kern w:val="2"/>
          <w:sz w:val="22"/>
          <w:szCs w:val="22"/>
          <w:lang w:eastAsia="en-US"/>
          <w14:ligatures w14:val="standardContextual"/>
        </w:rPr>
        <w:t>Old Money“-Konzepts eingefangen, in der klassische Eleganz mit einer zeitgemäßen Haltung verschmilzt.</w:t>
      </w:r>
    </w:p>
    <w:p w14:paraId="2CAC0D15" w14:textId="77777777" w:rsidR="0090518B" w:rsidRPr="0090518B" w:rsidRDefault="0090518B" w:rsidP="0090518B">
      <w:pPr>
        <w:pStyle w:val="NormalWeb"/>
        <w:rPr>
          <w:rFonts w:asciiTheme="minorHAnsi" w:eastAsiaTheme="minorHAnsi" w:hAnsiTheme="minorHAnsi" w:cstheme="minorBidi"/>
          <w:kern w:val="2"/>
          <w:sz w:val="22"/>
          <w:szCs w:val="22"/>
          <w:lang w:eastAsia="en-US"/>
          <w14:ligatures w14:val="standardContextual"/>
        </w:rPr>
      </w:pPr>
      <w:r w:rsidRPr="0090518B">
        <w:rPr>
          <w:rFonts w:asciiTheme="minorHAnsi" w:eastAsiaTheme="minorHAnsi" w:hAnsiTheme="minorHAnsi" w:cstheme="minorBidi"/>
          <w:kern w:val="2"/>
          <w:sz w:val="22"/>
          <w:szCs w:val="22"/>
          <w:lang w:eastAsia="en-US"/>
          <w14:ligatures w14:val="standardContextual"/>
        </w:rPr>
        <w:t>Durch eine sorgfältig inszenierte, inspirierende Bildsprache bringt die Influencerin Authentizität und Frische ein und verkörpert eine selbstbewusste, elegante und moderne Weiblichkeit. Ihre Präsenz stärkt die Verbindung zwischen ästhetischer Tradition und den neuen Generationen.</w:t>
      </w:r>
    </w:p>
    <w:p w14:paraId="3B38ADD3" w14:textId="304404E9" w:rsidR="000F6B88" w:rsidRPr="007979A8" w:rsidRDefault="000F6B88" w:rsidP="0090518B">
      <w:pPr>
        <w:rPr>
          <w:lang w:val="de-DE"/>
        </w:rPr>
      </w:pPr>
    </w:p>
    <w:sectPr w:rsidR="000F6B88" w:rsidRPr="007979A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0BB"/>
    <w:rsid w:val="000F6B88"/>
    <w:rsid w:val="001B00E6"/>
    <w:rsid w:val="00214339"/>
    <w:rsid w:val="00374A1B"/>
    <w:rsid w:val="003E427E"/>
    <w:rsid w:val="004D50D2"/>
    <w:rsid w:val="005D3C6B"/>
    <w:rsid w:val="006F7ADA"/>
    <w:rsid w:val="00706578"/>
    <w:rsid w:val="0078301C"/>
    <w:rsid w:val="007979A8"/>
    <w:rsid w:val="009020BB"/>
    <w:rsid w:val="0090518B"/>
    <w:rsid w:val="00BF6BA4"/>
    <w:rsid w:val="00C16B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8DC26"/>
  <w15:chartTrackingRefBased/>
  <w15:docId w15:val="{514A44B0-7BBB-46C1-BC68-D97F5B20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020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020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020B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020B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020B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020B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020B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020B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020B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020B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020B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020B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020B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020B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020B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020B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020B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020BB"/>
    <w:rPr>
      <w:rFonts w:eastAsiaTheme="majorEastAsia" w:cstheme="majorBidi"/>
      <w:color w:val="272727" w:themeColor="text1" w:themeTint="D8"/>
    </w:rPr>
  </w:style>
  <w:style w:type="paragraph" w:styleId="Ttulo">
    <w:name w:val="Title"/>
    <w:basedOn w:val="Normal"/>
    <w:next w:val="Normal"/>
    <w:link w:val="TtuloCar"/>
    <w:uiPriority w:val="10"/>
    <w:qFormat/>
    <w:rsid w:val="009020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020B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020B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020B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020BB"/>
    <w:pPr>
      <w:spacing w:before="160"/>
      <w:jc w:val="center"/>
    </w:pPr>
    <w:rPr>
      <w:i/>
      <w:iCs/>
      <w:color w:val="404040" w:themeColor="text1" w:themeTint="BF"/>
    </w:rPr>
  </w:style>
  <w:style w:type="character" w:customStyle="1" w:styleId="CitaCar">
    <w:name w:val="Cita Car"/>
    <w:basedOn w:val="Fuentedeprrafopredeter"/>
    <w:link w:val="Cita"/>
    <w:uiPriority w:val="29"/>
    <w:rsid w:val="009020BB"/>
    <w:rPr>
      <w:i/>
      <w:iCs/>
      <w:color w:val="404040" w:themeColor="text1" w:themeTint="BF"/>
    </w:rPr>
  </w:style>
  <w:style w:type="paragraph" w:styleId="Prrafodelista">
    <w:name w:val="List Paragraph"/>
    <w:basedOn w:val="Normal"/>
    <w:uiPriority w:val="34"/>
    <w:qFormat/>
    <w:rsid w:val="009020BB"/>
    <w:pPr>
      <w:ind w:left="720"/>
      <w:contextualSpacing/>
    </w:pPr>
  </w:style>
  <w:style w:type="character" w:styleId="nfasisintenso">
    <w:name w:val="Intense Emphasis"/>
    <w:basedOn w:val="Fuentedeprrafopredeter"/>
    <w:uiPriority w:val="21"/>
    <w:qFormat/>
    <w:rsid w:val="009020BB"/>
    <w:rPr>
      <w:i/>
      <w:iCs/>
      <w:color w:val="0F4761" w:themeColor="accent1" w:themeShade="BF"/>
    </w:rPr>
  </w:style>
  <w:style w:type="paragraph" w:styleId="Citadestacada">
    <w:name w:val="Intense Quote"/>
    <w:basedOn w:val="Normal"/>
    <w:next w:val="Normal"/>
    <w:link w:val="CitadestacadaCar"/>
    <w:uiPriority w:val="30"/>
    <w:qFormat/>
    <w:rsid w:val="009020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020BB"/>
    <w:rPr>
      <w:i/>
      <w:iCs/>
      <w:color w:val="0F4761" w:themeColor="accent1" w:themeShade="BF"/>
    </w:rPr>
  </w:style>
  <w:style w:type="character" w:styleId="Referenciaintensa">
    <w:name w:val="Intense Reference"/>
    <w:basedOn w:val="Fuentedeprrafopredeter"/>
    <w:uiPriority w:val="32"/>
    <w:qFormat/>
    <w:rsid w:val="009020BB"/>
    <w:rPr>
      <w:b/>
      <w:bCs/>
      <w:smallCaps/>
      <w:color w:val="0F4761" w:themeColor="accent1" w:themeShade="BF"/>
      <w:spacing w:val="5"/>
    </w:rPr>
  </w:style>
  <w:style w:type="paragraph" w:styleId="NormalWeb">
    <w:name w:val="Normal (Web)"/>
    <w:basedOn w:val="Normal"/>
    <w:uiPriority w:val="99"/>
    <w:semiHidden/>
    <w:unhideWhenUsed/>
    <w:rsid w:val="0090518B"/>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character" w:styleId="Fuerte">
    <w:name w:val="Strong"/>
    <w:basedOn w:val="Fuentedeprrafopredeter"/>
    <w:uiPriority w:val="22"/>
    <w:qFormat/>
    <w:rsid w:val="009051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7049">
      <w:bodyDiv w:val="1"/>
      <w:marLeft w:val="0"/>
      <w:marRight w:val="0"/>
      <w:marTop w:val="0"/>
      <w:marBottom w:val="0"/>
      <w:divBdr>
        <w:top w:val="none" w:sz="0" w:space="0" w:color="auto"/>
        <w:left w:val="none" w:sz="0" w:space="0" w:color="auto"/>
        <w:bottom w:val="none" w:sz="0" w:space="0" w:color="auto"/>
        <w:right w:val="none" w:sz="0" w:space="0" w:color="auto"/>
      </w:divBdr>
    </w:div>
    <w:div w:id="622426682">
      <w:bodyDiv w:val="1"/>
      <w:marLeft w:val="0"/>
      <w:marRight w:val="0"/>
      <w:marTop w:val="0"/>
      <w:marBottom w:val="0"/>
      <w:divBdr>
        <w:top w:val="none" w:sz="0" w:space="0" w:color="auto"/>
        <w:left w:val="none" w:sz="0" w:space="0" w:color="auto"/>
        <w:bottom w:val="none" w:sz="0" w:space="0" w:color="auto"/>
        <w:right w:val="none" w:sz="0" w:space="0" w:color="auto"/>
      </w:divBdr>
    </w:div>
    <w:div w:id="109053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1152</Characters>
  <Application>Microsoft Office Word</Application>
  <DocSecurity>0</DocSecurity>
  <Lines>9</Lines>
  <Paragraphs>2</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Suarez</dc:creator>
  <cp:keywords/>
  <dc:description/>
  <cp:lastModifiedBy>Albert Suarez</cp:lastModifiedBy>
  <cp:revision>3</cp:revision>
  <dcterms:created xsi:type="dcterms:W3CDTF">2026-03-26T13:48:00Z</dcterms:created>
  <dcterms:modified xsi:type="dcterms:W3CDTF">2026-03-27T10:26:00Z</dcterms:modified>
</cp:coreProperties>
</file>